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0"/>
        <w:ind w:right="229" w:firstLine="0"/>
        <w:jc w:val="center"/>
        <w:rPr>
          <w:b w:val="0"/>
          <w:bCs w:val="0"/>
        </w:rPr>
      </w:pPr>
      <w:r>
        <w:rPr>
          <w:rFonts w:ascii="Times New Roman"/>
        </w:rPr>
        <w:t>RELEASE</w:t>
      </w:r>
      <w:r>
        <w:rPr>
          <w:rFonts w:ascii="Times New Roman"/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EMD/DD/any</w:t>
      </w:r>
      <w:r>
        <w:rPr>
          <w:spacing w:val="-10"/>
        </w:rPr>
        <w:t> </w:t>
      </w:r>
      <w:r>
        <w:rPr/>
        <w:t>funds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73"/>
        <w:ind w:left="1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Drafted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24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Hour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Closing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6" w:right="0"/>
        <w:jc w:val="left"/>
        <w:rPr>
          <w:rFonts w:ascii="Times New Roman" w:hAnsi="Times New Roman" w:cs="Times New Roman" w:eastAsia="Times New Roman"/>
        </w:rPr>
      </w:pPr>
      <w:r>
        <w:rPr/>
        <w:t>Seller</w:t>
      </w:r>
      <w:r>
        <w:rPr>
          <w:rFonts w:ascii="Times New Roman"/>
        </w:rPr>
        <w:t>: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3"/>
        <w:ind w:left="1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Buyer: 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65" w:val="left" w:leader="none"/>
        </w:tabs>
        <w:spacing w:line="240" w:lineRule="auto" w:before="72" w:after="0"/>
        <w:ind w:left="364" w:right="0" w:hanging="2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position w:val="1"/>
        </w:rPr>
        <w:t>Contract.</w:t>
      </w:r>
      <w:r>
        <w:rPr>
          <w:rFonts w:ascii="Times New Roman"/>
          <w:b/>
          <w:spacing w:val="38"/>
          <w:position w:val="1"/>
        </w:rPr>
        <w:t> </w:t>
      </w:r>
      <w:r>
        <w:rPr>
          <w:position w:val="1"/>
        </w:rPr>
        <w:t>The</w:t>
      </w:r>
      <w:r>
        <w:rPr>
          <w:spacing w:val="-4"/>
          <w:position w:val="1"/>
        </w:rPr>
        <w:t> </w:t>
      </w:r>
      <w:r>
        <w:rPr>
          <w:position w:val="1"/>
        </w:rPr>
        <w:t>Parties</w:t>
      </w:r>
      <w:r>
        <w:rPr>
          <w:spacing w:val="-4"/>
          <w:position w:val="1"/>
        </w:rPr>
        <w:t> </w:t>
      </w:r>
      <w:r>
        <w:rPr>
          <w:position w:val="1"/>
        </w:rPr>
        <w:t>entered</w:t>
      </w:r>
      <w:r>
        <w:rPr>
          <w:spacing w:val="-3"/>
          <w:position w:val="1"/>
        </w:rPr>
        <w:t> </w:t>
      </w:r>
      <w:r>
        <w:rPr>
          <w:position w:val="1"/>
        </w:rPr>
        <w:t>into</w:t>
      </w:r>
      <w:r>
        <w:rPr>
          <w:spacing w:val="-4"/>
          <w:position w:val="1"/>
        </w:rPr>
        <w:t> </w:t>
      </w:r>
      <w:r>
        <w:rPr>
          <w:position w:val="1"/>
        </w:rPr>
        <w:t>a</w:t>
      </w:r>
      <w:r>
        <w:rPr>
          <w:spacing w:val="-4"/>
          <w:position w:val="1"/>
        </w:rPr>
        <w:t> </w:t>
      </w:r>
      <w:r>
        <w:rPr>
          <w:position w:val="1"/>
        </w:rPr>
        <w:t>contract</w:t>
      </w:r>
      <w:r>
        <w:rPr>
          <w:spacing w:val="-5"/>
          <w:position w:val="1"/>
        </w:rPr>
        <w:t> </w:t>
      </w:r>
      <w:r>
        <w:rPr>
          <w:position w:val="1"/>
        </w:rPr>
        <w:t>for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4"/>
          <w:position w:val="1"/>
        </w:rPr>
        <w:t> </w:t>
      </w:r>
      <w:r>
        <w:rPr>
          <w:position w:val="1"/>
        </w:rPr>
        <w:t>purchase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sale</w:t>
      </w:r>
      <w:r>
        <w:rPr>
          <w:spacing w:val="-4"/>
          <w:position w:val="1"/>
        </w:rPr>
        <w:t> </w:t>
      </w:r>
      <w:r>
        <w:rPr>
          <w:position w:val="1"/>
        </w:rPr>
        <w:t>of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4"/>
          <w:position w:val="1"/>
        </w:rPr>
        <w:t> </w:t>
      </w:r>
      <w:r>
        <w:rPr>
          <w:rFonts w:ascii="Times New Roman"/>
          <w:position w:val="1"/>
        </w:rPr>
        <w:t>real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Property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better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identified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in</w:t>
      </w:r>
      <w:r>
        <w:rPr>
          <w:rFonts w:ascii="Times New Roman"/>
          <w:spacing w:val="-6"/>
          <w:position w:val="1"/>
        </w:rPr>
        <w:t> </w:t>
      </w:r>
      <w:r>
        <w:rPr>
          <w:rFonts w:ascii="Times New Roman"/>
          <w:position w:val="1"/>
        </w:rPr>
        <w:t>the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Offer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to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Purchase</w:t>
      </w:r>
      <w:r>
        <w:rPr>
          <w:rFonts w:ascii="Times New Roman"/>
        </w:rPr>
      </w:r>
    </w:p>
    <w:p>
      <w:pPr>
        <w:pStyle w:val="BodyText"/>
        <w:spacing w:line="240" w:lineRule="auto"/>
        <w:ind w:left="3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64" w:after="0"/>
        <w:ind w:left="459" w:right="0" w:hanging="3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Intent.  </w:t>
      </w:r>
      <w:r>
        <w:rPr>
          <w:rFonts w:ascii="Times New Roman"/>
          <w:b/>
          <w:spacing w:val="5"/>
        </w:rPr>
        <w:t> </w:t>
      </w:r>
      <w:r>
        <w:rPr/>
        <w:t>The</w:t>
      </w:r>
      <w:r>
        <w:rPr>
          <w:spacing w:val="29"/>
        </w:rPr>
        <w:t> </w:t>
      </w:r>
      <w:r>
        <w:rPr/>
        <w:t>Parties</w:t>
      </w:r>
      <w:r>
        <w:rPr>
          <w:spacing w:val="29"/>
        </w:rPr>
        <w:t> </w:t>
      </w:r>
      <w:r>
        <w:rPr>
          <w:rFonts w:ascii="Times New Roman"/>
        </w:rPr>
        <w:t>mutually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agree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release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funds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held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24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Hour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Closing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</w:sectPr>
      </w:pPr>
    </w:p>
    <w:p>
      <w:pPr>
        <w:numPr>
          <w:ilvl w:val="0"/>
          <w:numId w:val="2"/>
        </w:numPr>
        <w:tabs>
          <w:tab w:pos="457" w:val="left" w:leader="none"/>
        </w:tabs>
        <w:spacing w:before="158"/>
        <w:ind w:left="456" w:right="0" w:hanging="33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0"/>
        </w:rPr>
        <w:t>Description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funds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16"/>
        </w:rPr>
        <w:t>(or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check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below)</w:t>
      </w:r>
      <w:r>
        <w:rPr>
          <w:rFonts w:ascii="Times New Roman"/>
          <w:sz w:val="16"/>
        </w:rPr>
      </w:r>
    </w:p>
    <w:p>
      <w:pPr>
        <w:spacing w:line="207" w:lineRule="exact" w:before="0"/>
        <w:ind w:left="126" w:right="0" w:firstLine="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/>
        <w:br w:type="column"/>
      </w:r>
      <w:r>
        <w:rPr>
          <w:rFonts w:ascii="Palatino Linotype"/>
          <w:i/>
          <w:sz w:val="16"/>
        </w:rPr>
        <w:t>(insert</w:t>
      </w:r>
      <w:r>
        <w:rPr>
          <w:rFonts w:ascii="Palatino Linotype"/>
          <w:i/>
          <w:spacing w:val="-21"/>
          <w:sz w:val="16"/>
        </w:rPr>
        <w:t> </w:t>
      </w:r>
      <w:r>
        <w:rPr>
          <w:rFonts w:ascii="Palatino Linotype"/>
          <w:i/>
          <w:sz w:val="16"/>
        </w:rPr>
        <w:t>Buyer</w:t>
      </w:r>
      <w:r>
        <w:rPr>
          <w:rFonts w:ascii="Palatino Linotype"/>
          <w:i/>
          <w:spacing w:val="-21"/>
          <w:sz w:val="16"/>
        </w:rPr>
        <w:t> </w:t>
      </w:r>
      <w:r>
        <w:rPr>
          <w:rFonts w:ascii="Palatino Linotype"/>
          <w:i/>
          <w:sz w:val="16"/>
        </w:rPr>
        <w:t>or</w:t>
      </w:r>
      <w:r>
        <w:rPr>
          <w:rFonts w:ascii="Palatino Linotype"/>
          <w:i/>
          <w:spacing w:val="-20"/>
          <w:sz w:val="16"/>
        </w:rPr>
        <w:t> </w:t>
      </w:r>
      <w:r>
        <w:rPr>
          <w:rFonts w:ascii="Palatino Linotype"/>
          <w:i/>
          <w:sz w:val="16"/>
        </w:rPr>
        <w:t>Seller</w:t>
      </w:r>
      <w:r>
        <w:rPr>
          <w:rFonts w:ascii="Palatino Linotype"/>
          <w:i/>
          <w:spacing w:val="-21"/>
          <w:sz w:val="16"/>
        </w:rPr>
        <w:t> </w:t>
      </w:r>
      <w:r>
        <w:rPr>
          <w:rFonts w:ascii="Palatino Linotype"/>
          <w:i/>
          <w:sz w:val="16"/>
        </w:rPr>
        <w:t>name)</w:t>
      </w:r>
      <w:r>
        <w:rPr>
          <w:rFonts w:ascii="Palatino Linotype"/>
          <w:sz w:val="16"/>
        </w:rPr>
      </w:r>
    </w:p>
    <w:p>
      <w:pPr>
        <w:spacing w:after="0" w:line="207" w:lineRule="exact"/>
        <w:jc w:val="left"/>
        <w:rPr>
          <w:rFonts w:ascii="Palatino Linotype" w:hAnsi="Palatino Linotype" w:cs="Palatino Linotype" w:eastAsia="Palatino Linotype"/>
          <w:sz w:val="16"/>
          <w:szCs w:val="16"/>
        </w:rPr>
        <w:sectPr>
          <w:type w:val="continuous"/>
          <w:pgSz w:w="12240" w:h="15840"/>
          <w:pgMar w:top="420" w:bottom="280" w:left="580" w:right="300"/>
          <w:cols w:num="2" w:equalWidth="0">
            <w:col w:w="3220" w:space="4836"/>
            <w:col w:w="3304"/>
          </w:cols>
        </w:sectPr>
      </w:pPr>
    </w:p>
    <w:p>
      <w:pPr>
        <w:pStyle w:val="BodyText"/>
        <w:numPr>
          <w:ilvl w:val="1"/>
          <w:numId w:val="2"/>
        </w:numPr>
        <w:tabs>
          <w:tab w:pos="828" w:val="left" w:leader="none"/>
        </w:tabs>
        <w:spacing w:line="240" w:lineRule="auto" w:before="92" w:after="0"/>
        <w:ind w:left="827" w:right="0" w:hanging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10" w:after="0"/>
        <w:ind w:left="807" w:right="0" w:hanging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23" w:val="left" w:leader="none"/>
        </w:tabs>
        <w:spacing w:line="240" w:lineRule="auto" w:before="10" w:after="0"/>
        <w:ind w:left="822" w:right="0" w:hanging="2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pStyle w:val="BodyText"/>
        <w:spacing w:line="240" w:lineRule="auto" w:before="92"/>
        <w:ind w:left="305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Funds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identified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EMD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purchase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agreement</w:t>
      </w:r>
      <w:r>
        <w:rPr>
          <w:rFonts w:ascii="Times New Roman"/>
        </w:rPr>
      </w:r>
    </w:p>
    <w:p>
      <w:pPr>
        <w:pStyle w:val="BodyText"/>
        <w:spacing w:line="250" w:lineRule="auto" w:before="10"/>
        <w:ind w:left="300" w:right="2953" w:hanging="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Funds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identified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purchase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24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Closing</w:t>
      </w:r>
      <w:r>
        <w:rPr>
          <w:rFonts w:ascii="Times New Roman"/>
          <w:w w:val="98"/>
        </w:rPr>
        <w:t> </w:t>
      </w:r>
      <w:r>
        <w:rPr>
          <w:rFonts w:ascii="Times New Roman"/>
        </w:rPr>
        <w:t>Neither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above: 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please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describe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5"/>
          <w:w w:val="90"/>
        </w:rPr>
      </w: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  <w:cols w:num="2" w:equalWidth="0">
            <w:col w:w="874" w:space="40"/>
            <w:col w:w="104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3"/>
        </w:numPr>
        <w:tabs>
          <w:tab w:pos="431" w:val="left" w:leader="none"/>
          <w:tab w:pos="2768" w:val="left" w:leader="none"/>
        </w:tabs>
        <w:spacing w:before="73"/>
        <w:ind w:left="430" w:right="0" w:hanging="2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Release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Liability.</w:t>
        <w:tab/>
      </w:r>
      <w:r>
        <w:rPr>
          <w:rFonts w:ascii="Times New Roman"/>
          <w:i/>
          <w:sz w:val="20"/>
        </w:rPr>
        <w:t>(check</w:t>
      </w:r>
      <w:r>
        <w:rPr>
          <w:rFonts w:ascii="Times New Roman"/>
          <w:i/>
          <w:spacing w:val="13"/>
          <w:sz w:val="20"/>
        </w:rPr>
        <w:t> </w:t>
      </w:r>
      <w:r>
        <w:rPr>
          <w:rFonts w:ascii="Times New Roman"/>
          <w:i/>
          <w:sz w:val="20"/>
        </w:rPr>
        <w:t>one)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20" w:bottom="280" w:left="580" w:right="300"/>
        </w:sectPr>
      </w:pPr>
    </w:p>
    <w:p>
      <w:pPr>
        <w:pStyle w:val="Heading1"/>
        <w:numPr>
          <w:ilvl w:val="1"/>
          <w:numId w:val="3"/>
        </w:numPr>
        <w:tabs>
          <w:tab w:pos="769" w:val="left" w:leader="none"/>
        </w:tabs>
        <w:spacing w:line="240" w:lineRule="auto" w:before="9" w:after="0"/>
        <w:ind w:left="768" w:right="0" w:hanging="33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9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The</w:t>
      </w:r>
      <w:r>
        <w:rPr>
          <w:spacing w:val="13"/>
        </w:rPr>
        <w:t> </w:t>
      </w:r>
      <w:r>
        <w:rPr/>
        <w:t>Parties</w:t>
      </w:r>
      <w:r>
        <w:rPr>
          <w:spacing w:val="13"/>
        </w:rPr>
        <w:t> </w:t>
      </w:r>
      <w:r>
        <w:rPr/>
        <w:t>hereby</w:t>
      </w:r>
      <w:r>
        <w:rPr>
          <w:spacing w:val="10"/>
        </w:rPr>
        <w:t> </w:t>
      </w:r>
      <w:r>
        <w:rPr/>
        <w:t>release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forever</w:t>
      </w:r>
      <w:r>
        <w:rPr>
          <w:spacing w:val="15"/>
        </w:rPr>
        <w:t> </w:t>
      </w:r>
      <w:r>
        <w:rPr/>
        <w:t>discharge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other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respective</w:t>
      </w:r>
      <w:r>
        <w:rPr>
          <w:spacing w:val="13"/>
        </w:rPr>
        <w:t> </w:t>
      </w:r>
      <w:r>
        <w:rPr/>
        <w:t>successors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interest</w:t>
      </w:r>
      <w:r>
        <w:rPr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any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  <w:cols w:num="2" w:equalWidth="0">
            <w:col w:w="819" w:space="361"/>
            <w:col w:w="10180"/>
          </w:cols>
        </w:sectPr>
      </w:pPr>
    </w:p>
    <w:p>
      <w:pPr>
        <w:spacing w:before="9"/>
        <w:ind w:left="4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52002pt;margin-top:13.596244pt;width:251.2pt;height:11.3pt;mso-position-horizontal-relative:page;mso-position-vertical-relative:paragraph;z-index:-4072" type="#_x0000_t202" filled="false" stroked="false">
            <v:textbox inset="0,0,0,0">
              <w:txbxContent>
                <w:p>
                  <w:pPr>
                    <w:pStyle w:val="BodyText"/>
                    <w:spacing w:line="207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dvance release of EMD/DD/funds and all other terms of the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4.499176pt;margin-top:13.596244pt;width:247.2pt;height:11.3pt;mso-position-horizontal-relative:page;mso-position-vertical-relative:paragraph;z-index:1144" coordorigin="6490,272" coordsize="4944,226">
            <v:shape style="position:absolute;left:6490;top:272;width:4944;height:226" coordorigin="6490,272" coordsize="4944,226" path="m6490,497l11434,497,11434,272,6490,272,6490,49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claims,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demands,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rights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causes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whatsoever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kind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nature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arising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16"/>
        </w:rPr>
        <w:t>(this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cancels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contract).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280" w:left="580" w:right="300"/>
        </w:sectPr>
      </w:pPr>
    </w:p>
    <w:p>
      <w:pPr>
        <w:pStyle w:val="Heading1"/>
        <w:numPr>
          <w:ilvl w:val="1"/>
          <w:numId w:val="3"/>
        </w:numPr>
        <w:tabs>
          <w:tab w:pos="714" w:val="left" w:leader="none"/>
        </w:tabs>
        <w:spacing w:line="240" w:lineRule="auto" w:before="9" w:after="0"/>
        <w:ind w:left="713" w:right="0" w:hanging="28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9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The underlying contract is still valid:  this is only an 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  <w:cols w:num="2" w:equalWidth="0">
            <w:col w:w="764" w:space="319"/>
            <w:col w:w="10277"/>
          </w:cols>
        </w:sectPr>
      </w:pPr>
    </w:p>
    <w:p>
      <w:pPr>
        <w:pStyle w:val="BodyText"/>
        <w:spacing w:line="240" w:lineRule="auto" w:before="1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underlying contract shall be enforceable.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2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5</w:t>
      </w:r>
      <w:r>
        <w:rPr>
          <w:position w:val="1"/>
        </w:rPr>
        <w:t>.</w:t>
      </w:r>
      <w:r>
        <w:rPr>
          <w:spacing w:val="36"/>
          <w:position w:val="1"/>
        </w:rPr>
        <w:t> </w:t>
      </w:r>
      <w:r>
        <w:rPr>
          <w:rFonts w:ascii="Times New Roman"/>
          <w:b/>
        </w:rPr>
        <w:t>Effective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Date.</w:t>
      </w:r>
      <w:r>
        <w:rPr>
          <w:rFonts w:ascii="Times New Roman"/>
          <w:b/>
          <w:spacing w:val="44"/>
        </w:rPr>
        <w:t> </w:t>
      </w:r>
      <w:r>
        <w:rPr/>
        <w:t>This</w:t>
      </w:r>
      <w:r>
        <w:rPr>
          <w:spacing w:val="-4"/>
        </w:rPr>
        <w:t> </w:t>
      </w:r>
      <w:r>
        <w:rPr/>
        <w:t>Release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</w:t>
      </w:r>
      <w:r>
        <w:rPr>
          <w:rFonts w:ascii="Times New Roman"/>
        </w:rPr>
        <w:t>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Parties.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counterparts.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5929" w:val="left" w:leader="none"/>
        </w:tabs>
        <w:spacing w:line="200" w:lineRule="atLeast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2"/>
        </w:rPr>
        <w:pict>
          <v:group style="width:250.7pt;height:22.3pt;mso-position-horizontal-relative:char;mso-position-vertical-relative:line" coordorigin="0,0" coordsize="5014,446">
            <v:group style="position:absolute;left:10;top:10;width:4994;height:426" coordorigin="10,10" coordsize="4994,426">
              <v:shape style="position:absolute;left:10;top:10;width:4994;height:426" coordorigin="10,10" coordsize="4994,426" path="m10,436l5004,436,5004,10,10,10,10,436xe" filled="false" stroked="true" strokeweight="1.0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tab/>
      </w:r>
      <w:r>
        <w:rPr>
          <w:rFonts w:ascii="Times New Roman"/>
        </w:rPr>
        <w:pict>
          <v:group style="width:250.7pt;height:22.3pt;mso-position-horizontal-relative:char;mso-position-vertical-relative:line" coordorigin="0,0" coordsize="5014,446">
            <v:group style="position:absolute;left:10;top:10;width:4994;height:426" coordorigin="10,10" coordsize="4994,426">
              <v:shape style="position:absolute;left:10;top:10;width:4994;height:426" coordorigin="10,10" coordsize="4994,426" path="m10,436l5004,436,5004,10,10,10,10,436xe" filled="false" stroked="true" strokeweight="1.0pt" strokecolor="#000000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420" w:bottom="280" w:left="580" w:right="300"/>
        </w:sectPr>
      </w:pPr>
    </w:p>
    <w:p>
      <w:pPr>
        <w:pStyle w:val="BodyText"/>
        <w:tabs>
          <w:tab w:pos="4785" w:val="left" w:leader="none"/>
        </w:tabs>
        <w:spacing w:line="240" w:lineRule="auto" w:before="73"/>
        <w:ind w:left="341" w:right="0"/>
        <w:jc w:val="left"/>
      </w:pPr>
      <w:r>
        <w:rPr>
          <w:rFonts w:ascii="Times New Roman"/>
        </w:rPr>
        <w:t>Sell</w:t>
      </w:r>
      <w:r>
        <w:rPr/>
        <w:t>er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97"/>
        <w:ind w:left="34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Buyer</w:t>
      </w:r>
      <w:r>
        <w:rPr>
          <w:rFonts w:ascii="Times New Roman"/>
        </w:rPr>
        <w:t>: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  <w:cols w:num="2" w:equalWidth="0">
            <w:col w:w="4786" w:space="1220"/>
            <w:col w:w="535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987" w:val="left" w:leader="none"/>
        </w:tabs>
        <w:spacing w:line="200" w:lineRule="atLeast"/>
        <w:ind w:left="16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2"/>
        </w:rPr>
        <w:pict>
          <v:group style="width:250.7pt;height:22.3pt;mso-position-horizontal-relative:char;mso-position-vertical-relative:line" coordorigin="0,0" coordsize="5014,446">
            <v:group style="position:absolute;left:10;top:10;width:4994;height:426" coordorigin="10,10" coordsize="4994,426">
              <v:shape style="position:absolute;left:10;top:10;width:4994;height:426" coordorigin="10,10" coordsize="4994,426" path="m10,436l5004,436,5004,10,10,10,10,436xe" filled="false" stroked="true" strokeweight="1.0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tab/>
      </w:r>
      <w:r>
        <w:rPr>
          <w:rFonts w:ascii="Times New Roman"/>
        </w:rPr>
        <w:pict>
          <v:group style="width:250.7pt;height:22.3pt;mso-position-horizontal-relative:char;mso-position-vertical-relative:line" coordorigin="0,0" coordsize="5014,446">
            <v:group style="position:absolute;left:10;top:10;width:4994;height:426" coordorigin="10,10" coordsize="4994,426">
              <v:shape style="position:absolute;left:10;top:10;width:4994;height:426" coordorigin="10,10" coordsize="4994,426" path="m10,436l5004,436,5004,10,10,10,10,436xe" filled="false" stroked="true" strokeweight="1.0pt" strokecolor="#000000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420" w:bottom="280" w:left="580" w:right="300"/>
        </w:sectPr>
      </w:pPr>
    </w:p>
    <w:p>
      <w:pPr>
        <w:pStyle w:val="BodyText"/>
        <w:tabs>
          <w:tab w:pos="4843" w:val="left" w:leader="none"/>
        </w:tabs>
        <w:spacing w:line="240" w:lineRule="auto" w:before="73"/>
        <w:ind w:left="399" w:right="0"/>
        <w:jc w:val="left"/>
      </w:pPr>
      <w:r>
        <w:rPr>
          <w:rFonts w:ascii="Times New Roman"/>
        </w:rPr>
        <w:t>Sell</w:t>
      </w:r>
      <w:r>
        <w:rPr/>
        <w:t>er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97"/>
        <w:ind w:left="39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Buyer</w:t>
      </w:r>
      <w:r>
        <w:rPr>
          <w:rFonts w:ascii="Times New Roman"/>
        </w:rPr>
        <w:t>: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20" w:bottom="280" w:left="580" w:right="300"/>
          <w:cols w:num="2" w:equalWidth="0">
            <w:col w:w="4844" w:space="1162"/>
            <w:col w:w="535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20" w:bottom="280" w:left="580" w:right="300"/>
        </w:sectPr>
      </w:pPr>
    </w:p>
    <w:p>
      <w:pPr>
        <w:pStyle w:val="BodyText"/>
        <w:spacing w:line="240" w:lineRule="auto" w:before="60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Date: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5"/>
          <w:w w:val="90"/>
        </w:rPr>
      </w: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pStyle w:val="BodyText"/>
        <w:spacing w:line="240" w:lineRule="auto" w:before="60"/>
        <w:ind w:left="338" w:right="0"/>
        <w:jc w:val="center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Date: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5"/>
          <w:w w:val="90"/>
        </w:rPr>
      </w: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sectPr>
      <w:type w:val="continuous"/>
      <w:pgSz w:w="12240" w:h="15840"/>
      <w:pgMar w:top="420" w:bottom="280" w:left="580" w:right="300"/>
      <w:cols w:num="2" w:equalWidth="0">
        <w:col w:w="3198" w:space="2621"/>
        <w:col w:w="5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430" w:hanging="29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768" w:hanging="339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7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" w:hanging="339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56" w:hanging="330"/>
        <w:jc w:val="left"/>
      </w:pPr>
      <w:rPr>
        <w:rFonts w:hint="default" w:ascii="Times New Roman" w:hAnsi="Times New Roman" w:eastAsia="Times New Roman"/>
        <w:w w:val="99"/>
        <w:position w:val="4"/>
        <w:sz w:val="20"/>
        <w:szCs w:val="20"/>
      </w:rPr>
    </w:lvl>
    <w:lvl w:ilvl="1">
      <w:start w:val="1"/>
      <w:numFmt w:val="upperLetter"/>
      <w:lvlText w:val="%2."/>
      <w:lvlJc w:val="left"/>
      <w:pPr>
        <w:ind w:left="827" w:hanging="275"/>
        <w:jc w:val="left"/>
      </w:pPr>
      <w:rPr>
        <w:rFonts w:hint="default" w:ascii="Times New Roman" w:hAnsi="Times New Roman" w:eastAsia="Times New Roman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832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7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2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7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3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2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1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4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3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1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0" w:hanging="2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"/>
      <w:ind w:hanging="33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WMartin</dc:creator>
  <dc:title>TERMINATION OF AGENCY AGREEMENT AND RELEASE</dc:title>
  <dcterms:created xsi:type="dcterms:W3CDTF">2024-02-24T09:54:31Z</dcterms:created>
  <dcterms:modified xsi:type="dcterms:W3CDTF">2024-02-24T09:54:31Z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2024-02-24T00:00:00Z</vt:filetime>
  </property>
</Properties>
</file>